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D9" w:rsidRPr="00E3054A" w:rsidRDefault="006573A7" w:rsidP="00E3054A">
      <w:pPr>
        <w:jc w:val="center"/>
        <w:rPr>
          <w:b/>
          <w:sz w:val="32"/>
          <w:szCs w:val="32"/>
        </w:rPr>
      </w:pPr>
      <w:r w:rsidRPr="00E3054A">
        <w:rPr>
          <w:b/>
          <w:sz w:val="32"/>
          <w:szCs w:val="32"/>
        </w:rPr>
        <w:t>Long-Term Care Administration</w:t>
      </w:r>
    </w:p>
    <w:p w:rsidR="006573A7" w:rsidRPr="00E3054A" w:rsidRDefault="00302038" w:rsidP="00E3054A">
      <w:pPr>
        <w:jc w:val="center"/>
        <w:rPr>
          <w:b/>
          <w:sz w:val="32"/>
          <w:szCs w:val="32"/>
        </w:rPr>
      </w:pPr>
      <w:r>
        <w:rPr>
          <w:b/>
          <w:sz w:val="32"/>
          <w:szCs w:val="32"/>
        </w:rPr>
        <w:t>Fall</w:t>
      </w:r>
      <w:r w:rsidR="008D4E2E">
        <w:rPr>
          <w:b/>
          <w:sz w:val="32"/>
          <w:szCs w:val="32"/>
        </w:rPr>
        <w:t xml:space="preserve"> </w:t>
      </w:r>
      <w:r w:rsidR="00850015">
        <w:rPr>
          <w:b/>
          <w:sz w:val="32"/>
          <w:szCs w:val="32"/>
        </w:rPr>
        <w:t>201</w:t>
      </w:r>
      <w:r w:rsidR="00747FCA">
        <w:rPr>
          <w:b/>
          <w:sz w:val="32"/>
          <w:szCs w:val="32"/>
        </w:rPr>
        <w:t>5</w:t>
      </w:r>
    </w:p>
    <w:p w:rsidR="006573A7" w:rsidRPr="00E3054A" w:rsidRDefault="006573A7" w:rsidP="00E3054A">
      <w:pPr>
        <w:jc w:val="center"/>
        <w:rPr>
          <w:b/>
          <w:sz w:val="32"/>
          <w:szCs w:val="32"/>
        </w:rPr>
      </w:pPr>
      <w:r w:rsidRPr="00E3054A">
        <w:rPr>
          <w:b/>
          <w:sz w:val="32"/>
          <w:szCs w:val="32"/>
        </w:rPr>
        <w:t>Final Exam</w:t>
      </w:r>
    </w:p>
    <w:p w:rsidR="00E3054A" w:rsidRDefault="00E3054A"/>
    <w:p w:rsidR="00501785" w:rsidRDefault="00421CF9" w:rsidP="00501785">
      <w:r>
        <w:t xml:space="preserve">Select and respond to </w:t>
      </w:r>
      <w:r w:rsidRPr="002633D4">
        <w:rPr>
          <w:color w:val="FF0000"/>
          <w:sz w:val="28"/>
        </w:rPr>
        <w:t>any four of the listed questions</w:t>
      </w:r>
      <w:r>
        <w:t xml:space="preserve">.  Respond with enough information to demonstrate understanding of the concept and/or express your opinion on the topic.   </w:t>
      </w:r>
      <w:r w:rsidR="006E22FA">
        <w:t xml:space="preserve">Questions can be adequately answered in </w:t>
      </w:r>
      <w:r w:rsidR="006E22FA" w:rsidRPr="002633D4">
        <w:rPr>
          <w:color w:val="FF0000"/>
        </w:rPr>
        <w:t>3 to 4 paragraphs</w:t>
      </w:r>
      <w:r w:rsidR="002633D4" w:rsidRPr="002633D4">
        <w:rPr>
          <w:color w:val="FF0000"/>
        </w:rPr>
        <w:t xml:space="preserve"> (5-6 sentences a Paragraph)</w:t>
      </w:r>
      <w:r w:rsidR="006E22FA" w:rsidRPr="002633D4">
        <w:rPr>
          <w:color w:val="FF0000"/>
        </w:rPr>
        <w:t>.</w:t>
      </w:r>
    </w:p>
    <w:p w:rsidR="00501785" w:rsidRDefault="00501785" w:rsidP="00501785">
      <w:pPr>
        <w:jc w:val="both"/>
      </w:pPr>
    </w:p>
    <w:p w:rsidR="005216F8" w:rsidRDefault="00302038" w:rsidP="00EF0573">
      <w:pPr>
        <w:pStyle w:val="ListParagraph"/>
        <w:numPr>
          <w:ilvl w:val="0"/>
          <w:numId w:val="10"/>
        </w:numPr>
        <w:jc w:val="both"/>
      </w:pPr>
      <w:r>
        <w:t>For the section on quality of care</w:t>
      </w:r>
      <w:r w:rsidR="00501785">
        <w:t xml:space="preserve"> you read the article: “What is nursing home quality and how is it measured.”  The article described structured, process, and outcome indicators, please describe the advantages and disadvantages of these measures. (week </w:t>
      </w:r>
      <w:r>
        <w:t>8</w:t>
      </w:r>
      <w:r w:rsidR="00501785">
        <w:t>)</w:t>
      </w:r>
    </w:p>
    <w:p w:rsidR="00501785" w:rsidRDefault="00501785" w:rsidP="00EF0573">
      <w:pPr>
        <w:pStyle w:val="ListParagraph"/>
        <w:ind w:left="0"/>
        <w:jc w:val="both"/>
      </w:pPr>
    </w:p>
    <w:p w:rsidR="005216F8" w:rsidRPr="00AE74CB" w:rsidRDefault="005216F8" w:rsidP="00EF0573">
      <w:pPr>
        <w:pStyle w:val="ListParagraph"/>
        <w:numPr>
          <w:ilvl w:val="0"/>
          <w:numId w:val="10"/>
        </w:numPr>
        <w:jc w:val="both"/>
        <w:rPr>
          <w:color w:val="FF0000"/>
          <w:sz w:val="24"/>
        </w:rPr>
      </w:pPr>
      <w:r w:rsidRPr="00AE74CB">
        <w:rPr>
          <w:color w:val="FF0000"/>
          <w:sz w:val="24"/>
        </w:rPr>
        <w:t>Employees can be categorized as Engaged, Not Engaged or Actively Disengaged.  Please describ</w:t>
      </w:r>
      <w:bookmarkStart w:id="0" w:name="_GoBack"/>
      <w:bookmarkEnd w:id="0"/>
      <w:r w:rsidRPr="00AE74CB">
        <w:rPr>
          <w:color w:val="FF0000"/>
          <w:sz w:val="24"/>
        </w:rPr>
        <w:t>e how a manager would deal with each type of employee</w:t>
      </w:r>
      <w:r w:rsidR="00501785" w:rsidRPr="00AE74CB">
        <w:rPr>
          <w:color w:val="FF0000"/>
          <w:sz w:val="24"/>
        </w:rPr>
        <w:t xml:space="preserve"> (week 1</w:t>
      </w:r>
      <w:r w:rsidR="00E14463" w:rsidRPr="00AE74CB">
        <w:rPr>
          <w:color w:val="FF0000"/>
          <w:sz w:val="24"/>
        </w:rPr>
        <w:t>2</w:t>
      </w:r>
      <w:r w:rsidR="00501785" w:rsidRPr="00AE74CB">
        <w:rPr>
          <w:color w:val="FF0000"/>
          <w:sz w:val="24"/>
        </w:rPr>
        <w:t>)</w:t>
      </w:r>
      <w:r w:rsidR="00AE74CB" w:rsidRPr="00AE74CB">
        <w:rPr>
          <w:color w:val="FF0000"/>
          <w:sz w:val="24"/>
        </w:rPr>
        <w:t xml:space="preserve"> ( Starting Slide 17)</w:t>
      </w:r>
    </w:p>
    <w:p w:rsidR="005216F8" w:rsidRDefault="005216F8" w:rsidP="00EF0573">
      <w:pPr>
        <w:pStyle w:val="ListParagraph"/>
        <w:jc w:val="both"/>
      </w:pPr>
    </w:p>
    <w:p w:rsidR="006573A7" w:rsidRDefault="00421CF9" w:rsidP="00EF0573">
      <w:pPr>
        <w:pStyle w:val="ListParagraph"/>
        <w:numPr>
          <w:ilvl w:val="0"/>
          <w:numId w:val="10"/>
        </w:numPr>
        <w:jc w:val="both"/>
      </w:pPr>
      <w:r>
        <w:t>You have received a call from a family member complaining about the care their family member received</w:t>
      </w:r>
      <w:r w:rsidR="00751DE7">
        <w:t xml:space="preserve">.  </w:t>
      </w:r>
      <w:r>
        <w:t xml:space="preserve"> </w:t>
      </w:r>
      <w:r w:rsidR="00262E94">
        <w:t xml:space="preserve">What are the keys to effectively </w:t>
      </w:r>
      <w:r w:rsidR="00FC4C08">
        <w:t>handling a</w:t>
      </w:r>
      <w:r w:rsidR="00262E94">
        <w:t xml:space="preserve"> complaint</w:t>
      </w:r>
      <w:r>
        <w:t>?</w:t>
      </w:r>
      <w:r w:rsidR="00501785">
        <w:t xml:space="preserve">  (Week 1</w:t>
      </w:r>
      <w:r w:rsidR="00E14463">
        <w:t>3</w:t>
      </w:r>
      <w:r w:rsidR="00501785">
        <w:t>)</w:t>
      </w:r>
    </w:p>
    <w:p w:rsidR="005216F8" w:rsidRDefault="005216F8" w:rsidP="00EF0573">
      <w:pPr>
        <w:pStyle w:val="ListParagraph"/>
        <w:ind w:left="360"/>
        <w:jc w:val="both"/>
      </w:pPr>
    </w:p>
    <w:p w:rsidR="006573A7" w:rsidRDefault="006573A7" w:rsidP="00EF0573">
      <w:pPr>
        <w:pStyle w:val="ListParagraph"/>
        <w:numPr>
          <w:ilvl w:val="0"/>
          <w:numId w:val="10"/>
        </w:numPr>
        <w:jc w:val="both"/>
      </w:pPr>
      <w:r>
        <w:t>Compare and contrast two aspects of management versus leadership.</w:t>
      </w:r>
      <w:r w:rsidR="00850015">
        <w:t xml:space="preserve"> (week 2)</w:t>
      </w:r>
    </w:p>
    <w:p w:rsidR="005216F8" w:rsidRDefault="005216F8" w:rsidP="00EF0573">
      <w:pPr>
        <w:pStyle w:val="ListParagraph"/>
        <w:ind w:left="360"/>
        <w:jc w:val="both"/>
      </w:pPr>
    </w:p>
    <w:p w:rsidR="004E07E0" w:rsidRPr="00AE74CB" w:rsidRDefault="006573A7" w:rsidP="00EF0573">
      <w:pPr>
        <w:pStyle w:val="ListParagraph"/>
        <w:numPr>
          <w:ilvl w:val="0"/>
          <w:numId w:val="10"/>
        </w:numPr>
        <w:spacing w:line="480" w:lineRule="auto"/>
        <w:jc w:val="both"/>
        <w:rPr>
          <w:color w:val="FF0000"/>
          <w:sz w:val="24"/>
        </w:rPr>
      </w:pPr>
      <w:r w:rsidRPr="00AE74CB">
        <w:rPr>
          <w:color w:val="FF0000"/>
          <w:sz w:val="24"/>
        </w:rPr>
        <w:t xml:space="preserve">Describe the steps in the quality improvement process </w:t>
      </w:r>
      <w:r w:rsidR="004E07E0" w:rsidRPr="00AE74CB">
        <w:rPr>
          <w:color w:val="FF0000"/>
          <w:sz w:val="24"/>
        </w:rPr>
        <w:t>–</w:t>
      </w:r>
      <w:r w:rsidRPr="00AE74CB">
        <w:rPr>
          <w:color w:val="FF0000"/>
          <w:sz w:val="24"/>
        </w:rPr>
        <w:t xml:space="preserve"> Plan</w:t>
      </w:r>
      <w:r w:rsidR="004E07E0" w:rsidRPr="00AE74CB">
        <w:rPr>
          <w:color w:val="FF0000"/>
          <w:sz w:val="24"/>
        </w:rPr>
        <w:t>-Do-Check-Act</w:t>
      </w:r>
      <w:r w:rsidR="00501785" w:rsidRPr="00AE74CB">
        <w:rPr>
          <w:color w:val="FF0000"/>
          <w:sz w:val="24"/>
        </w:rPr>
        <w:t xml:space="preserve"> (week </w:t>
      </w:r>
      <w:r w:rsidR="00302038" w:rsidRPr="00AE74CB">
        <w:rPr>
          <w:color w:val="FF0000"/>
          <w:sz w:val="24"/>
        </w:rPr>
        <w:t>8</w:t>
      </w:r>
      <w:r w:rsidR="00501785" w:rsidRPr="00AE74CB">
        <w:rPr>
          <w:color w:val="FF0000"/>
          <w:sz w:val="24"/>
        </w:rPr>
        <w:t>)</w:t>
      </w:r>
    </w:p>
    <w:p w:rsidR="00E3054A" w:rsidRPr="00AE74CB" w:rsidRDefault="00421CF9" w:rsidP="00EF0573">
      <w:pPr>
        <w:pStyle w:val="ListParagraph"/>
        <w:numPr>
          <w:ilvl w:val="0"/>
          <w:numId w:val="10"/>
        </w:numPr>
        <w:jc w:val="both"/>
        <w:rPr>
          <w:color w:val="FF0000"/>
          <w:sz w:val="24"/>
        </w:rPr>
      </w:pPr>
      <w:r w:rsidRPr="00AE74CB">
        <w:rPr>
          <w:color w:val="FF0000"/>
          <w:sz w:val="24"/>
        </w:rPr>
        <w:t>Describe the difference between a Living Will</w:t>
      </w:r>
      <w:r w:rsidR="00511268" w:rsidRPr="00AE74CB">
        <w:rPr>
          <w:color w:val="FF0000"/>
          <w:sz w:val="24"/>
        </w:rPr>
        <w:t xml:space="preserve"> (starting </w:t>
      </w:r>
      <w:proofErr w:type="gramStart"/>
      <w:r w:rsidR="00511268" w:rsidRPr="00AE74CB">
        <w:rPr>
          <w:color w:val="FF0000"/>
          <w:sz w:val="24"/>
        </w:rPr>
        <w:t>slide  4</w:t>
      </w:r>
      <w:proofErr w:type="gramEnd"/>
      <w:r w:rsidR="00511268" w:rsidRPr="00AE74CB">
        <w:rPr>
          <w:color w:val="FF0000"/>
          <w:sz w:val="24"/>
        </w:rPr>
        <w:t>)</w:t>
      </w:r>
      <w:r w:rsidRPr="00AE74CB">
        <w:rPr>
          <w:color w:val="FF0000"/>
          <w:sz w:val="24"/>
        </w:rPr>
        <w:t>, No Code order and Durable power of attorney</w:t>
      </w:r>
      <w:r w:rsidR="00511268" w:rsidRPr="00AE74CB">
        <w:rPr>
          <w:color w:val="FF0000"/>
          <w:sz w:val="24"/>
        </w:rPr>
        <w:t xml:space="preserve"> (slide 28) </w:t>
      </w:r>
      <w:r w:rsidRPr="00AE74CB">
        <w:rPr>
          <w:color w:val="FF0000"/>
          <w:sz w:val="24"/>
        </w:rPr>
        <w:t xml:space="preserve"> for health care.</w:t>
      </w:r>
      <w:r w:rsidR="00501785" w:rsidRPr="00AE74CB">
        <w:rPr>
          <w:color w:val="FF0000"/>
          <w:sz w:val="24"/>
        </w:rPr>
        <w:t xml:space="preserve"> (week 1</w:t>
      </w:r>
      <w:r w:rsidR="0046196B" w:rsidRPr="00AE74CB">
        <w:rPr>
          <w:color w:val="FF0000"/>
          <w:sz w:val="24"/>
        </w:rPr>
        <w:t>0</w:t>
      </w:r>
      <w:r w:rsidR="00501785" w:rsidRPr="00AE74CB">
        <w:rPr>
          <w:color w:val="FF0000"/>
          <w:sz w:val="24"/>
        </w:rPr>
        <w:t>)</w:t>
      </w:r>
    </w:p>
    <w:p w:rsidR="00850015" w:rsidRDefault="00850015" w:rsidP="00EF0573">
      <w:pPr>
        <w:pStyle w:val="ListParagraph"/>
        <w:ind w:left="360"/>
        <w:jc w:val="both"/>
      </w:pPr>
    </w:p>
    <w:p w:rsidR="00850015" w:rsidRDefault="00850015" w:rsidP="00EF0573">
      <w:pPr>
        <w:pStyle w:val="ListParagraph"/>
        <w:numPr>
          <w:ilvl w:val="0"/>
          <w:numId w:val="10"/>
        </w:numPr>
        <w:jc w:val="both"/>
      </w:pPr>
      <w:r>
        <w:t>Select one health care leadership competency, describe the domains of that competency and explain why the competency is important to the role of a health care leader. (week 2)</w:t>
      </w:r>
    </w:p>
    <w:p w:rsidR="00EF0573" w:rsidRDefault="00EF0573" w:rsidP="00EF0573">
      <w:pPr>
        <w:pStyle w:val="ListParagraph"/>
        <w:jc w:val="both"/>
      </w:pPr>
    </w:p>
    <w:p w:rsidR="00EF0573" w:rsidRDefault="00EF0573" w:rsidP="00EF0573">
      <w:pPr>
        <w:pStyle w:val="ListParagraph"/>
        <w:numPr>
          <w:ilvl w:val="0"/>
          <w:numId w:val="10"/>
        </w:numPr>
        <w:jc w:val="both"/>
      </w:pPr>
      <w:r>
        <w:t xml:space="preserve">Change management is a key responsibility of all leaders and managers.  Describe some of the barriers to effective change management and steps leaders and managers can take to ensure success with implementing change.  (the Kotter article is a good resource for this question)  (week </w:t>
      </w:r>
      <w:r w:rsidR="0046196B">
        <w:t>15</w:t>
      </w:r>
      <w:r>
        <w:t>)</w:t>
      </w:r>
    </w:p>
    <w:p w:rsidR="00E3054A" w:rsidRDefault="00E3054A" w:rsidP="00EF0573">
      <w:pPr>
        <w:pStyle w:val="ListParagraph"/>
        <w:ind w:left="0"/>
      </w:pPr>
    </w:p>
    <w:p w:rsidR="00501785" w:rsidRDefault="00501785" w:rsidP="00EF0573">
      <w:pPr>
        <w:pStyle w:val="ListParagraph"/>
        <w:numPr>
          <w:ilvl w:val="0"/>
          <w:numId w:val="10"/>
        </w:numPr>
        <w:rPr>
          <w:color w:val="FF0000"/>
        </w:rPr>
      </w:pPr>
      <w:r w:rsidRPr="00511268">
        <w:rPr>
          <w:color w:val="FF0000"/>
        </w:rPr>
        <w:t>Select one of the nine structural elements of Person-Centered Care</w:t>
      </w:r>
      <w:r w:rsidR="006E22FA" w:rsidRPr="00511268">
        <w:rPr>
          <w:color w:val="FF0000"/>
        </w:rPr>
        <w:t>;</w:t>
      </w:r>
      <w:r w:rsidRPr="00511268">
        <w:rPr>
          <w:color w:val="FF0000"/>
        </w:rPr>
        <w:t xml:space="preserve"> describe the </w:t>
      </w:r>
      <w:r w:rsidR="006E22FA" w:rsidRPr="00511268">
        <w:rPr>
          <w:color w:val="FF0000"/>
        </w:rPr>
        <w:t>key aspects and how the element supports the delivery of person-centered care. (week6)</w:t>
      </w:r>
    </w:p>
    <w:p w:rsidR="00AE74CB" w:rsidRPr="00AE74CB" w:rsidRDefault="00AE74CB" w:rsidP="00AE74CB">
      <w:pPr>
        <w:pStyle w:val="ListParagraph"/>
        <w:rPr>
          <w:color w:val="FF0000"/>
        </w:rPr>
      </w:pPr>
    </w:p>
    <w:p w:rsidR="00AE74CB" w:rsidRPr="00511268" w:rsidRDefault="00AE74CB" w:rsidP="00AE74CB">
      <w:pPr>
        <w:pStyle w:val="ListParagraph"/>
        <w:rPr>
          <w:color w:val="FF0000"/>
        </w:rPr>
      </w:pPr>
      <w:r>
        <w:rPr>
          <w:color w:val="FF0000"/>
        </w:rPr>
        <w:t>USE THIS LINK FOR THIS QUESTION</w:t>
      </w:r>
    </w:p>
    <w:p w:rsidR="00EF0573" w:rsidRPr="00511268" w:rsidRDefault="002633D4" w:rsidP="002633D4">
      <w:pPr>
        <w:ind w:left="360"/>
        <w:rPr>
          <w:color w:val="FF0000"/>
        </w:rPr>
      </w:pPr>
      <w:r w:rsidRPr="00511268">
        <w:rPr>
          <w:color w:val="FF0000"/>
        </w:rPr>
        <w:t>http://www.leadingageok.org/Person-Centered%20Care%20in%20Assisted%20Living%20An%20Informational%20Guide.pdf</w:t>
      </w:r>
    </w:p>
    <w:p w:rsidR="00501785" w:rsidRDefault="00501785" w:rsidP="00501785"/>
    <w:p w:rsidR="00850015" w:rsidRDefault="00850015" w:rsidP="00501785"/>
    <w:p w:rsidR="004E07E0" w:rsidRDefault="004E07E0" w:rsidP="002633D4"/>
    <w:sectPr w:rsidR="004E07E0" w:rsidSect="00255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47D9"/>
    <w:multiLevelType w:val="hybridMultilevel"/>
    <w:tmpl w:val="4416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F7F51"/>
    <w:multiLevelType w:val="hybridMultilevel"/>
    <w:tmpl w:val="3AAEA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612AD"/>
    <w:multiLevelType w:val="hybridMultilevel"/>
    <w:tmpl w:val="58400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611AD"/>
    <w:multiLevelType w:val="hybridMultilevel"/>
    <w:tmpl w:val="3E26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10255"/>
    <w:multiLevelType w:val="hybridMultilevel"/>
    <w:tmpl w:val="BED45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7576E"/>
    <w:multiLevelType w:val="hybridMultilevel"/>
    <w:tmpl w:val="9036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81CD4"/>
    <w:multiLevelType w:val="hybridMultilevel"/>
    <w:tmpl w:val="37D8B9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D16A3E"/>
    <w:multiLevelType w:val="hybridMultilevel"/>
    <w:tmpl w:val="36AAA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265F71"/>
    <w:multiLevelType w:val="hybridMultilevel"/>
    <w:tmpl w:val="5CEAD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BA1676"/>
    <w:multiLevelType w:val="hybridMultilevel"/>
    <w:tmpl w:val="B1DCB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4"/>
  </w:num>
  <w:num w:numId="5">
    <w:abstractNumId w:val="9"/>
  </w:num>
  <w:num w:numId="6">
    <w:abstractNumId w:val="1"/>
  </w:num>
  <w:num w:numId="7">
    <w:abstractNumId w:val="0"/>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A7"/>
    <w:rsid w:val="00015483"/>
    <w:rsid w:val="001B32F9"/>
    <w:rsid w:val="002551D9"/>
    <w:rsid w:val="00262E94"/>
    <w:rsid w:val="002633D4"/>
    <w:rsid w:val="002A0E71"/>
    <w:rsid w:val="00302038"/>
    <w:rsid w:val="003F347B"/>
    <w:rsid w:val="00405D6D"/>
    <w:rsid w:val="00421CF9"/>
    <w:rsid w:val="0046196B"/>
    <w:rsid w:val="00472516"/>
    <w:rsid w:val="004E07E0"/>
    <w:rsid w:val="00501785"/>
    <w:rsid w:val="00511268"/>
    <w:rsid w:val="005216F8"/>
    <w:rsid w:val="00596090"/>
    <w:rsid w:val="005A1F05"/>
    <w:rsid w:val="006573A7"/>
    <w:rsid w:val="00687542"/>
    <w:rsid w:val="006E22FA"/>
    <w:rsid w:val="00747FCA"/>
    <w:rsid w:val="00751DE7"/>
    <w:rsid w:val="007F7239"/>
    <w:rsid w:val="00804607"/>
    <w:rsid w:val="008060B2"/>
    <w:rsid w:val="00850015"/>
    <w:rsid w:val="00851906"/>
    <w:rsid w:val="0089091D"/>
    <w:rsid w:val="008D1B6E"/>
    <w:rsid w:val="008D4E2E"/>
    <w:rsid w:val="00925E71"/>
    <w:rsid w:val="00983CE1"/>
    <w:rsid w:val="00992BCD"/>
    <w:rsid w:val="009E0A0D"/>
    <w:rsid w:val="00AB0087"/>
    <w:rsid w:val="00AC5760"/>
    <w:rsid w:val="00AE74CB"/>
    <w:rsid w:val="00B54675"/>
    <w:rsid w:val="00B842D5"/>
    <w:rsid w:val="00BA41E2"/>
    <w:rsid w:val="00C96938"/>
    <w:rsid w:val="00CA1567"/>
    <w:rsid w:val="00D628D6"/>
    <w:rsid w:val="00DA1DED"/>
    <w:rsid w:val="00DB3289"/>
    <w:rsid w:val="00DC6CEF"/>
    <w:rsid w:val="00E10B8E"/>
    <w:rsid w:val="00E14463"/>
    <w:rsid w:val="00E3054A"/>
    <w:rsid w:val="00E3161E"/>
    <w:rsid w:val="00E7057D"/>
    <w:rsid w:val="00EF0573"/>
    <w:rsid w:val="00EF3D38"/>
    <w:rsid w:val="00F134DB"/>
    <w:rsid w:val="00F21AF2"/>
    <w:rsid w:val="00FC4C08"/>
    <w:rsid w:val="00FF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7E0"/>
    <w:pPr>
      <w:ind w:left="720"/>
      <w:contextualSpacing/>
    </w:pPr>
  </w:style>
  <w:style w:type="character" w:styleId="Hyperlink">
    <w:name w:val="Hyperlink"/>
    <w:basedOn w:val="DefaultParagraphFont"/>
    <w:uiPriority w:val="99"/>
    <w:unhideWhenUsed/>
    <w:rsid w:val="005960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7E0"/>
    <w:pPr>
      <w:ind w:left="720"/>
      <w:contextualSpacing/>
    </w:pPr>
  </w:style>
  <w:style w:type="character" w:styleId="Hyperlink">
    <w:name w:val="Hyperlink"/>
    <w:basedOn w:val="DefaultParagraphFont"/>
    <w:uiPriority w:val="99"/>
    <w:unhideWhenUsed/>
    <w:rsid w:val="005960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First Data USA</cp:lastModifiedBy>
  <cp:revision>2</cp:revision>
  <dcterms:created xsi:type="dcterms:W3CDTF">2015-12-13T18:08:00Z</dcterms:created>
  <dcterms:modified xsi:type="dcterms:W3CDTF">2015-12-13T18:08:00Z</dcterms:modified>
</cp:coreProperties>
</file>